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C8" w:rsidRPr="005A632A" w:rsidRDefault="00CF22C8" w:rsidP="005A632A">
      <w:pPr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A632A">
        <w:rPr>
          <w:rFonts w:ascii="Arial" w:hAnsi="Arial" w:cs="Arial"/>
          <w:b/>
          <w:sz w:val="28"/>
          <w:szCs w:val="28"/>
        </w:rPr>
        <w:t>ANEXO II</w:t>
      </w:r>
    </w:p>
    <w:p w:rsidR="003F41B9" w:rsidRPr="005A632A" w:rsidRDefault="003F41B9" w:rsidP="005A632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A632A">
        <w:rPr>
          <w:rFonts w:ascii="Arial" w:hAnsi="Arial" w:cs="Arial"/>
          <w:b/>
          <w:sz w:val="28"/>
          <w:szCs w:val="28"/>
        </w:rPr>
        <w:t>CRITERIOS DE SELECCIÓN</w:t>
      </w:r>
    </w:p>
    <w:p w:rsidR="003F41B9" w:rsidRPr="005A632A" w:rsidRDefault="003F41B9" w:rsidP="005A632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632A">
        <w:rPr>
          <w:rFonts w:ascii="Arial" w:hAnsi="Arial" w:cs="Arial"/>
          <w:sz w:val="24"/>
          <w:szCs w:val="24"/>
        </w:rPr>
        <w:t>Podrán aplicar todos los estudiantes, docentes, investigadores, gestores que cumplan con la totalidad de los requisitos y presenten los documentos de inscripción exigidos.</w:t>
      </w:r>
    </w:p>
    <w:p w:rsidR="003F41B9" w:rsidRPr="005A632A" w:rsidRDefault="003F41B9" w:rsidP="005A632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632A">
        <w:rPr>
          <w:rFonts w:ascii="Arial" w:hAnsi="Arial" w:cs="Arial"/>
          <w:sz w:val="24"/>
          <w:szCs w:val="24"/>
        </w:rPr>
        <w:t>La selección se hará según los criterios que a continuación se exponen. En todos los casos se necesita obtener un mínimo del setenta por ciento (70%) en la sumatoria de los criterios de selección para ser elegible:</w:t>
      </w:r>
    </w:p>
    <w:p w:rsidR="00B22E20" w:rsidRPr="005A632A" w:rsidRDefault="00B22E20" w:rsidP="005A632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C3CF1" w:rsidRPr="005A632A" w:rsidRDefault="003F41B9" w:rsidP="005A63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ES"/>
        </w:rPr>
        <w:t xml:space="preserve">Trayectoria académica: 30 puntos </w:t>
      </w:r>
    </w:p>
    <w:p w:rsidR="003F41B9" w:rsidRPr="005A632A" w:rsidRDefault="003F41B9" w:rsidP="005A632A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 xml:space="preserve">Desempeño académico: </w:t>
      </w:r>
    </w:p>
    <w:p w:rsidR="003F41B9" w:rsidRPr="005A632A" w:rsidRDefault="003F41B9" w:rsidP="005A632A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Cantidad de materias aprobadas en el último año: 10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tbl>
      <w:tblPr>
        <w:tblpPr w:leftFromText="141" w:rightFromText="141" w:vertAnchor="text" w:tblpY="1"/>
        <w:tblOverlap w:val="never"/>
        <w:tblW w:w="38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1134"/>
      </w:tblGrid>
      <w:tr w:rsidR="003F41B9" w:rsidRPr="005A632A" w:rsidTr="005A632A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Cantidad de materias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Puntaje</w:t>
            </w:r>
          </w:p>
        </w:tc>
      </w:tr>
      <w:tr w:rsidR="003F41B9" w:rsidRPr="005A632A" w:rsidTr="005A632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10 o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10</w:t>
            </w:r>
          </w:p>
        </w:tc>
      </w:tr>
      <w:tr w:rsidR="003F41B9" w:rsidRPr="005A632A" w:rsidTr="005A632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Entre 8 y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8</w:t>
            </w:r>
          </w:p>
        </w:tc>
      </w:tr>
      <w:tr w:rsidR="003F41B9" w:rsidRPr="005A632A" w:rsidTr="005A632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Entre 5 y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</w:t>
            </w:r>
          </w:p>
        </w:tc>
      </w:tr>
      <w:tr w:rsidR="003F41B9" w:rsidRPr="005A632A" w:rsidTr="005A632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Entre 3 y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</w:tr>
      <w:tr w:rsidR="003F41B9" w:rsidRPr="005A632A" w:rsidTr="005A632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Entre 1 y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</w:tr>
    </w:tbl>
    <w:p w:rsidR="003F41B9" w:rsidRDefault="003F41B9" w:rsidP="005A632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A632A" w:rsidRDefault="005A632A" w:rsidP="005A632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A632A" w:rsidRDefault="005A632A" w:rsidP="005A632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A632A" w:rsidRDefault="005A632A" w:rsidP="005A632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A632A" w:rsidRDefault="005A632A" w:rsidP="005A632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A632A" w:rsidRDefault="005A632A" w:rsidP="005A632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A632A" w:rsidRPr="005A632A" w:rsidRDefault="005A632A" w:rsidP="005A632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F41B9" w:rsidRDefault="003F41B9" w:rsidP="005A632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*Las materias anuales se computan doble</w:t>
      </w:r>
    </w:p>
    <w:p w:rsidR="005A632A" w:rsidRPr="005A632A" w:rsidRDefault="005A632A" w:rsidP="005A632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F41B9" w:rsidRPr="005A632A" w:rsidRDefault="003F41B9" w:rsidP="005A632A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 xml:space="preserve">Formación Docente: 2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.</w:t>
      </w:r>
    </w:p>
    <w:p w:rsidR="003F41B9" w:rsidRPr="005A632A" w:rsidRDefault="003F41B9" w:rsidP="005A6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Tutorías: 1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3F41B9" w:rsidRPr="005A632A" w:rsidRDefault="003F41B9" w:rsidP="005A6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Ayudantías: 1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3F41B9" w:rsidRPr="005A632A" w:rsidRDefault="003F41B9" w:rsidP="005A632A">
      <w:pPr>
        <w:pStyle w:val="Prrafodelista"/>
        <w:autoSpaceDE w:val="0"/>
        <w:autoSpaceDN w:val="0"/>
        <w:adjustRightInd w:val="0"/>
        <w:spacing w:after="6"/>
        <w:ind w:left="1069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F41B9" w:rsidRPr="005A632A" w:rsidRDefault="003F41B9" w:rsidP="005A632A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 xml:space="preserve">Capacitación o Perfeccionamiento: 8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.-</w:t>
      </w:r>
    </w:p>
    <w:p w:rsidR="003F41B9" w:rsidRPr="005A632A" w:rsidRDefault="003F41B9" w:rsidP="005A6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Cursos de perfeccionamiento en el área específica de estudio: 4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3F41B9" w:rsidRPr="005A632A" w:rsidRDefault="003F41B9" w:rsidP="005A6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Cursos de perfeccionamiento en áreas afines a su ámbito de estudio: 4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3F41B9" w:rsidRPr="005A632A" w:rsidRDefault="003F41B9" w:rsidP="005A632A">
      <w:pPr>
        <w:pStyle w:val="Prrafodelista"/>
        <w:autoSpaceDE w:val="0"/>
        <w:autoSpaceDN w:val="0"/>
        <w:adjustRightInd w:val="0"/>
        <w:spacing w:after="6"/>
        <w:ind w:left="1069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F41B9" w:rsidRPr="005A632A" w:rsidRDefault="003F41B9" w:rsidP="005A632A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Promedio:</w:t>
      </w: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10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tbl>
      <w:tblPr>
        <w:tblpPr w:leftFromText="141" w:rightFromText="141" w:vertAnchor="text" w:tblpY="1"/>
        <w:tblOverlap w:val="never"/>
        <w:tblW w:w="44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460"/>
      </w:tblGrid>
      <w:tr w:rsidR="003F41B9" w:rsidRPr="005A632A" w:rsidTr="00EE2ACA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Calificación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Puntaje</w:t>
            </w:r>
          </w:p>
        </w:tc>
      </w:tr>
      <w:tr w:rsidR="003F41B9" w:rsidRPr="005A632A" w:rsidTr="00EE2ACA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Entre 10  y 9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10</w:t>
            </w:r>
          </w:p>
        </w:tc>
      </w:tr>
      <w:tr w:rsidR="003F41B9" w:rsidRPr="005A632A" w:rsidTr="00EE2ACA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Entre 8.99 y 8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</w:t>
            </w:r>
          </w:p>
        </w:tc>
      </w:tr>
      <w:tr w:rsidR="003F41B9" w:rsidRPr="005A632A" w:rsidTr="00EE2ACA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Entre 7.99 y 7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8</w:t>
            </w:r>
          </w:p>
        </w:tc>
      </w:tr>
      <w:tr w:rsidR="003F41B9" w:rsidRPr="005A632A" w:rsidTr="00EE2ACA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Entre 6.99 y 6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</w:tr>
      <w:tr w:rsidR="003F41B9" w:rsidRPr="005A632A" w:rsidTr="00EE2ACA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Entre 5.99 y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</w:tr>
      <w:tr w:rsidR="003F41B9" w:rsidRPr="005A632A" w:rsidTr="00EE2ACA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Entre 4.99 y 4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1B9" w:rsidRPr="005A632A" w:rsidRDefault="003F41B9" w:rsidP="005A632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A632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</w:tr>
    </w:tbl>
    <w:p w:rsidR="003F41B9" w:rsidRPr="005A632A" w:rsidRDefault="003F41B9" w:rsidP="005A632A">
      <w:pPr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B70002" w:rsidRDefault="00B70002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A632A" w:rsidRDefault="005A632A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A632A" w:rsidRDefault="005A632A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A632A" w:rsidRDefault="005A632A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A632A" w:rsidRDefault="005A632A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A632A" w:rsidRPr="005A632A" w:rsidRDefault="005A632A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70002" w:rsidRPr="005A632A" w:rsidRDefault="00B70002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70002" w:rsidRPr="005A632A" w:rsidRDefault="00B70002" w:rsidP="005A63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lastRenderedPageBreak/>
        <w:t xml:space="preserve">Investigación: 3 </w:t>
      </w:r>
      <w:proofErr w:type="spellStart"/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</w:t>
      </w:r>
    </w:p>
    <w:p w:rsidR="00B70002" w:rsidRPr="005A632A" w:rsidRDefault="00B70002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 Participación en proyectos de investigación: 2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B70002" w:rsidRPr="005A632A" w:rsidRDefault="00B70002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 Participación en publicaciones: 1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CC3CF1" w:rsidRPr="005A632A" w:rsidRDefault="00CC3CF1" w:rsidP="005A632A">
      <w:pPr>
        <w:rPr>
          <w:rFonts w:ascii="Arial" w:hAnsi="Arial" w:cs="Arial"/>
        </w:rPr>
      </w:pPr>
    </w:p>
    <w:p w:rsidR="00B70002" w:rsidRPr="005A632A" w:rsidRDefault="00B70002" w:rsidP="005A63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Extensión y Voluntariado: 5 puntos</w:t>
      </w:r>
    </w:p>
    <w:p w:rsidR="00B70002" w:rsidRPr="005A632A" w:rsidRDefault="00B70002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 Participación en proyectos de extensión/voluntariado: 5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B70002" w:rsidRPr="005A632A" w:rsidRDefault="00B70002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70002" w:rsidRPr="005A632A" w:rsidRDefault="00B70002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B70002" w:rsidRPr="005A632A" w:rsidRDefault="00B70002" w:rsidP="005A63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Antecedentes para su formación general: 10 </w:t>
      </w:r>
      <w:proofErr w:type="spellStart"/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</w:t>
      </w:r>
    </w:p>
    <w:p w:rsidR="00B70002" w:rsidRPr="005A632A" w:rsidRDefault="00B70002" w:rsidP="005A6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Experiencia laboral: 4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B70002" w:rsidRPr="005A632A" w:rsidRDefault="00B70002" w:rsidP="005A6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Participación en proyectos institucionales: 3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B70002" w:rsidRPr="005A632A" w:rsidRDefault="00B70002" w:rsidP="005A6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Participación en organizaciones sociales: 3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CC3CF1" w:rsidRPr="005A632A" w:rsidRDefault="00CC3CF1" w:rsidP="005A632A">
      <w:pPr>
        <w:rPr>
          <w:rFonts w:ascii="Arial" w:hAnsi="Arial" w:cs="Arial"/>
        </w:rPr>
      </w:pPr>
    </w:p>
    <w:p w:rsidR="00B70002" w:rsidRPr="005A632A" w:rsidRDefault="00B70002" w:rsidP="005A63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Distinciones, premios y becas: 5 </w:t>
      </w:r>
      <w:proofErr w:type="spellStart"/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</w:t>
      </w:r>
    </w:p>
    <w:p w:rsidR="00B70002" w:rsidRPr="005A632A" w:rsidRDefault="00B70002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-</w:t>
      </w: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ab/>
      </w: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Becas y Premios obtenidos: 5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CC3CF1" w:rsidRPr="005A632A" w:rsidRDefault="00CC3CF1" w:rsidP="005A632A">
      <w:pPr>
        <w:rPr>
          <w:rFonts w:ascii="Arial" w:hAnsi="Arial" w:cs="Arial"/>
        </w:rPr>
      </w:pPr>
    </w:p>
    <w:p w:rsidR="00B70002" w:rsidRPr="005A632A" w:rsidRDefault="00B70002" w:rsidP="005A63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Plan de trabajo propuesto: 15 </w:t>
      </w:r>
      <w:proofErr w:type="spellStart"/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. </w:t>
      </w:r>
    </w:p>
    <w:p w:rsidR="00B70002" w:rsidRPr="005A632A" w:rsidRDefault="00B70002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-</w:t>
      </w: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ab/>
      </w: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Coherencia del Plan de trabajo en relación al plan de estudios: 5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B70002" w:rsidRPr="005A632A" w:rsidRDefault="00B70002" w:rsidP="005A632A">
      <w:pPr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</w:t>
      </w: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 xml:space="preserve">Motivación y pertinencia: 5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B70002" w:rsidRPr="005A632A" w:rsidRDefault="00B70002" w:rsidP="005A632A">
      <w:pPr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</w:t>
      </w: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 xml:space="preserve">Redacción y presentación: 5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CC3CF1" w:rsidRPr="005A632A" w:rsidRDefault="00CC3CF1" w:rsidP="005A632A">
      <w:pPr>
        <w:rPr>
          <w:rFonts w:ascii="Arial" w:hAnsi="Arial" w:cs="Arial"/>
        </w:rPr>
      </w:pPr>
    </w:p>
    <w:p w:rsidR="00B70002" w:rsidRPr="005A632A" w:rsidRDefault="00B70002" w:rsidP="005A63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Carta de Intención: 10 </w:t>
      </w:r>
      <w:proofErr w:type="spellStart"/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</w:t>
      </w:r>
    </w:p>
    <w:p w:rsidR="00B70002" w:rsidRPr="005A632A" w:rsidRDefault="00B70002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-</w:t>
      </w: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ab/>
      </w: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Relevancia: 5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B70002" w:rsidRPr="005A632A" w:rsidRDefault="00B70002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-</w:t>
      </w: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 xml:space="preserve">Redacción y presentación: 5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CC3CF1" w:rsidRPr="005A632A" w:rsidRDefault="00CC3CF1" w:rsidP="005A632A">
      <w:pPr>
        <w:rPr>
          <w:rFonts w:ascii="Arial" w:hAnsi="Arial" w:cs="Arial"/>
        </w:rPr>
      </w:pPr>
    </w:p>
    <w:p w:rsidR="00B70002" w:rsidRPr="005A632A" w:rsidRDefault="00B70002" w:rsidP="005A63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Entrevista: 22 puntos</w:t>
      </w:r>
    </w:p>
    <w:p w:rsidR="00B70002" w:rsidRPr="005A632A" w:rsidRDefault="00B70002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-</w:t>
      </w: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ab/>
      </w: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Desenvolvimiento: 11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B70002" w:rsidRPr="005A632A" w:rsidRDefault="00B70002" w:rsidP="005A632A">
      <w:pPr>
        <w:pStyle w:val="Prrafodelista"/>
        <w:autoSpaceDE w:val="0"/>
        <w:autoSpaceDN w:val="0"/>
        <w:adjustRightInd w:val="0"/>
        <w:spacing w:after="6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-</w:t>
      </w: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 xml:space="preserve"> Intereses: 11 </w:t>
      </w:r>
      <w:proofErr w:type="spellStart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ptos</w:t>
      </w:r>
      <w:proofErr w:type="spellEnd"/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CC3CF1" w:rsidRPr="005A632A" w:rsidRDefault="00CC3CF1" w:rsidP="005A632A">
      <w:pP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B70002" w:rsidRPr="005A632A" w:rsidRDefault="00B70002" w:rsidP="005A632A">
      <w:p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Comisión </w:t>
      </w:r>
      <w:r w:rsidR="00E562DE"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Selección</w:t>
      </w: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lleva</w:t>
      </w:r>
      <w:r w:rsidR="00E562DE"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rá</w:t>
      </w: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cabo las entrevistas a todos los postulantes.  Las mismas tienen por objeto </w:t>
      </w:r>
      <w:r w:rsidR="00E562DE"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profundizar el plan de trabajo,</w:t>
      </w: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transferencia y las motivaciones (ta</w:t>
      </w:r>
      <w:r w:rsidR="00E562DE"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nto académicas como culturales). </w:t>
      </w:r>
    </w:p>
    <w:p w:rsidR="00B70002" w:rsidRPr="005A632A" w:rsidRDefault="00B70002" w:rsidP="005A632A">
      <w:p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70002" w:rsidRPr="005A632A" w:rsidRDefault="00B70002" w:rsidP="005A632A">
      <w:p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 xml:space="preserve">Comisión </w:t>
      </w:r>
      <w:r w:rsidR="00E562DE"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de Selección de</w:t>
      </w:r>
      <w:r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 xml:space="preserve"> estudiantes</w:t>
      </w:r>
    </w:p>
    <w:p w:rsidR="00B70002" w:rsidRPr="005A632A" w:rsidRDefault="00B70002" w:rsidP="005A63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Referente del Departamento Académico al que pertenece</w:t>
      </w:r>
    </w:p>
    <w:p w:rsidR="00E562DE" w:rsidRPr="005A632A" w:rsidRDefault="00E562DE" w:rsidP="005A63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Referente de la Secretaría Académica</w:t>
      </w:r>
    </w:p>
    <w:p w:rsidR="00B70002" w:rsidRPr="005A632A" w:rsidRDefault="00B70002" w:rsidP="005A63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Referente de </w:t>
      </w:r>
      <w:r w:rsidR="00E562DE"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Dirección de Relaciones Institucionales</w:t>
      </w:r>
    </w:p>
    <w:p w:rsidR="00B70002" w:rsidRPr="005A632A" w:rsidRDefault="00B70002" w:rsidP="005A632A">
      <w:pPr>
        <w:pStyle w:val="Prrafodelista"/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70002" w:rsidRPr="005A632A" w:rsidRDefault="00B70002" w:rsidP="005A632A">
      <w:p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 xml:space="preserve">Comisión </w:t>
      </w:r>
      <w:r w:rsidR="00E562DE"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 xml:space="preserve">de Selección </w:t>
      </w:r>
      <w:r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docentes</w:t>
      </w:r>
    </w:p>
    <w:p w:rsidR="00E562DE" w:rsidRPr="005A632A" w:rsidRDefault="005A632A" w:rsidP="005A63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Referente </w:t>
      </w:r>
      <w:r w:rsidR="00E562DE"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del Departamento Académico al que pertenece </w:t>
      </w:r>
    </w:p>
    <w:p w:rsidR="00E562DE" w:rsidRPr="005A632A" w:rsidRDefault="00E562DE" w:rsidP="005A63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Referente de la Secretaría Académica</w:t>
      </w:r>
    </w:p>
    <w:p w:rsidR="00E562DE" w:rsidRPr="005A632A" w:rsidRDefault="00E562DE" w:rsidP="005A63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Referente de la Dirección de Relaciones Institucionales</w:t>
      </w:r>
    </w:p>
    <w:p w:rsidR="00E562DE" w:rsidRPr="005A632A" w:rsidRDefault="00E562DE" w:rsidP="005A632A">
      <w:p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</w:pPr>
    </w:p>
    <w:p w:rsidR="00B70002" w:rsidRPr="005A632A" w:rsidRDefault="00E562DE" w:rsidP="005A632A">
      <w:p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 xml:space="preserve">Comisión de Selección </w:t>
      </w:r>
      <w:r w:rsidR="00B70002"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investigadores</w:t>
      </w:r>
    </w:p>
    <w:p w:rsidR="00B70002" w:rsidRPr="005A632A" w:rsidRDefault="00B70002" w:rsidP="005A63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Referente de su área de investigación </w:t>
      </w:r>
    </w:p>
    <w:p w:rsidR="00E562DE" w:rsidRPr="005A632A" w:rsidRDefault="00E562DE" w:rsidP="005A63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Referente de la Secretaría Académica</w:t>
      </w:r>
    </w:p>
    <w:p w:rsidR="00E562DE" w:rsidRPr="005A632A" w:rsidRDefault="00E562DE" w:rsidP="005A63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Referente de la Dirección de Relaciones Institucionales</w:t>
      </w:r>
    </w:p>
    <w:p w:rsidR="00E562DE" w:rsidRPr="005A632A" w:rsidRDefault="00E562DE" w:rsidP="005A632A">
      <w:p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</w:pPr>
    </w:p>
    <w:p w:rsidR="00B70002" w:rsidRPr="005A632A" w:rsidRDefault="00E562DE" w:rsidP="005A632A">
      <w:p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 xml:space="preserve">Comisión de Selección </w:t>
      </w:r>
      <w:r w:rsidR="00B70002" w:rsidRPr="005A632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gestores</w:t>
      </w:r>
    </w:p>
    <w:p w:rsidR="00B70002" w:rsidRPr="005A632A" w:rsidRDefault="00B70002" w:rsidP="005A63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Referente del área en la que se desempeña</w:t>
      </w:r>
    </w:p>
    <w:p w:rsidR="00B70002" w:rsidRPr="005A632A" w:rsidRDefault="00B70002" w:rsidP="005A63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Referente de gestión</w:t>
      </w:r>
    </w:p>
    <w:p w:rsidR="00B70002" w:rsidRPr="005A632A" w:rsidRDefault="00B70002" w:rsidP="005A63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Referente de</w:t>
      </w:r>
      <w:r w:rsidR="00E562DE" w:rsidRPr="005A632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Dirección de Relaciones Institucionales</w:t>
      </w:r>
    </w:p>
    <w:p w:rsidR="00B70002" w:rsidRPr="005A632A" w:rsidRDefault="00B70002" w:rsidP="005A632A">
      <w:p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70002" w:rsidRPr="005A632A" w:rsidRDefault="00B70002" w:rsidP="005A632A">
      <w:p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70002" w:rsidRPr="005A632A" w:rsidRDefault="00B70002" w:rsidP="005A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A632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ES"/>
        </w:rPr>
        <w:t xml:space="preserve">Trayectoria académica + </w:t>
      </w:r>
      <w:r w:rsidRPr="005A632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Investigación + Extensión y Voluntariado + Antecedentes para su formación general + Distinciones, premios y becas + Plan de trabajo propuesto + Carta de Intención + Entrevista = Puntaje Total</w:t>
      </w:r>
    </w:p>
    <w:p w:rsidR="00B70002" w:rsidRPr="005A632A" w:rsidRDefault="00B70002" w:rsidP="005A632A">
      <w:pPr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B70002" w:rsidRPr="005A632A" w:rsidRDefault="00B70002" w:rsidP="005A632A">
      <w:pPr>
        <w:tabs>
          <w:tab w:val="num" w:pos="360"/>
        </w:tabs>
        <w:autoSpaceDE w:val="0"/>
        <w:autoSpaceDN w:val="0"/>
        <w:adjustRightInd w:val="0"/>
        <w:spacing w:after="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70002" w:rsidRPr="005A632A" w:rsidRDefault="00B70002" w:rsidP="005A632A">
      <w:pPr>
        <w:jc w:val="both"/>
        <w:rPr>
          <w:rFonts w:ascii="Arial" w:hAnsi="Arial" w:cs="Arial"/>
          <w:sz w:val="24"/>
          <w:szCs w:val="24"/>
        </w:rPr>
      </w:pPr>
    </w:p>
    <w:p w:rsidR="00B70002" w:rsidRPr="005A632A" w:rsidRDefault="00B70002" w:rsidP="005A632A">
      <w:pPr>
        <w:rPr>
          <w:rFonts w:ascii="Arial" w:hAnsi="Arial" w:cs="Arial"/>
        </w:rPr>
      </w:pPr>
    </w:p>
    <w:sectPr w:rsidR="00B70002" w:rsidRPr="005A632A" w:rsidSect="00A42E50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B0" w:rsidRDefault="00285CB0" w:rsidP="005C13E6">
      <w:pPr>
        <w:spacing w:after="0" w:line="240" w:lineRule="auto"/>
      </w:pPr>
      <w:r>
        <w:separator/>
      </w:r>
    </w:p>
  </w:endnote>
  <w:endnote w:type="continuationSeparator" w:id="0">
    <w:p w:rsidR="00285CB0" w:rsidRDefault="00285CB0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1F" w:rsidRDefault="00681F1F">
    <w:pPr>
      <w:pStyle w:val="Piedepgina"/>
    </w:pPr>
    <w:r>
      <w:rPr>
        <w:noProof/>
        <w:lang w:val="es-AR" w:eastAsia="es-AR"/>
      </w:rPr>
      <w:drawing>
        <wp:inline distT="0" distB="0" distL="0" distR="0" wp14:anchorId="1523471F" wp14:editId="056C3D71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B0" w:rsidRDefault="00285CB0" w:rsidP="005C13E6">
      <w:pPr>
        <w:spacing w:after="0" w:line="240" w:lineRule="auto"/>
      </w:pPr>
      <w:r>
        <w:separator/>
      </w:r>
    </w:p>
  </w:footnote>
  <w:footnote w:type="continuationSeparator" w:id="0">
    <w:p w:rsidR="00285CB0" w:rsidRDefault="00285CB0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E6" w:rsidRPr="00035548" w:rsidRDefault="004E65DD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w:drawing>
        <wp:inline distT="0" distB="0" distL="0" distR="0" wp14:anchorId="6BED87E1" wp14:editId="1282B203">
          <wp:extent cx="5541218" cy="71499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41218" cy="714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013B8">
      <w:rPr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93D"/>
    <w:multiLevelType w:val="hybridMultilevel"/>
    <w:tmpl w:val="C6AA0B0C"/>
    <w:lvl w:ilvl="0" w:tplc="78CCC50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B05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9178A4"/>
    <w:multiLevelType w:val="multilevel"/>
    <w:tmpl w:val="107CC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03C0180"/>
    <w:multiLevelType w:val="hybridMultilevel"/>
    <w:tmpl w:val="83641C88"/>
    <w:lvl w:ilvl="0" w:tplc="C4EA0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72F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C71EB0"/>
    <w:multiLevelType w:val="hybridMultilevel"/>
    <w:tmpl w:val="4308055C"/>
    <w:lvl w:ilvl="0" w:tplc="0000705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FA3D5D"/>
    <w:multiLevelType w:val="hybridMultilevel"/>
    <w:tmpl w:val="14765B9E"/>
    <w:lvl w:ilvl="0" w:tplc="9B686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35548"/>
    <w:rsid w:val="00061238"/>
    <w:rsid w:val="000A271C"/>
    <w:rsid w:val="00117785"/>
    <w:rsid w:val="001A303F"/>
    <w:rsid w:val="002013B8"/>
    <w:rsid w:val="002074B8"/>
    <w:rsid w:val="00240A30"/>
    <w:rsid w:val="00251316"/>
    <w:rsid w:val="0025184A"/>
    <w:rsid w:val="0025405B"/>
    <w:rsid w:val="0025441D"/>
    <w:rsid w:val="00285CB0"/>
    <w:rsid w:val="00297A05"/>
    <w:rsid w:val="00303FD8"/>
    <w:rsid w:val="00320DF5"/>
    <w:rsid w:val="00322F14"/>
    <w:rsid w:val="00377094"/>
    <w:rsid w:val="003B5B90"/>
    <w:rsid w:val="003B7F9E"/>
    <w:rsid w:val="003F41B9"/>
    <w:rsid w:val="00420269"/>
    <w:rsid w:val="004576DF"/>
    <w:rsid w:val="00474CBD"/>
    <w:rsid w:val="004E65DD"/>
    <w:rsid w:val="004F06FC"/>
    <w:rsid w:val="00537CBF"/>
    <w:rsid w:val="005604AF"/>
    <w:rsid w:val="005704BF"/>
    <w:rsid w:val="005A632A"/>
    <w:rsid w:val="005C13E6"/>
    <w:rsid w:val="0062769E"/>
    <w:rsid w:val="00681F1F"/>
    <w:rsid w:val="006A1720"/>
    <w:rsid w:val="00776252"/>
    <w:rsid w:val="007F57D7"/>
    <w:rsid w:val="00831E24"/>
    <w:rsid w:val="00835653"/>
    <w:rsid w:val="00875BA3"/>
    <w:rsid w:val="008F7C9E"/>
    <w:rsid w:val="009D58F6"/>
    <w:rsid w:val="009F08DE"/>
    <w:rsid w:val="00A041D5"/>
    <w:rsid w:val="00A149EA"/>
    <w:rsid w:val="00A42E50"/>
    <w:rsid w:val="00A53ABE"/>
    <w:rsid w:val="00AC7FCD"/>
    <w:rsid w:val="00AD6EA8"/>
    <w:rsid w:val="00B226A0"/>
    <w:rsid w:val="00B22E20"/>
    <w:rsid w:val="00B2495F"/>
    <w:rsid w:val="00B276F5"/>
    <w:rsid w:val="00B67CFB"/>
    <w:rsid w:val="00B70002"/>
    <w:rsid w:val="00B83D06"/>
    <w:rsid w:val="00B91A2D"/>
    <w:rsid w:val="00BB2252"/>
    <w:rsid w:val="00CC3CF1"/>
    <w:rsid w:val="00CE48EC"/>
    <w:rsid w:val="00CF22C8"/>
    <w:rsid w:val="00CF77D6"/>
    <w:rsid w:val="00D02DB9"/>
    <w:rsid w:val="00D26973"/>
    <w:rsid w:val="00DB086A"/>
    <w:rsid w:val="00E02A29"/>
    <w:rsid w:val="00E562DE"/>
    <w:rsid w:val="00EA07EB"/>
    <w:rsid w:val="00ED70B2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styleId="Hipervnculo">
    <w:name w:val="Hyperlink"/>
    <w:basedOn w:val="Fuentedeprrafopredeter"/>
    <w:uiPriority w:val="99"/>
    <w:unhideWhenUsed/>
    <w:rsid w:val="00CC3CF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F4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styleId="Hipervnculo">
    <w:name w:val="Hyperlink"/>
    <w:basedOn w:val="Fuentedeprrafopredeter"/>
    <w:uiPriority w:val="99"/>
    <w:unhideWhenUsed/>
    <w:rsid w:val="00CC3CF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F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5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7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1207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5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6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2506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3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90500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122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Florencia Jatib</cp:lastModifiedBy>
  <cp:revision>2</cp:revision>
  <cp:lastPrinted>2016-04-12T18:01:00Z</cp:lastPrinted>
  <dcterms:created xsi:type="dcterms:W3CDTF">2019-05-27T13:59:00Z</dcterms:created>
  <dcterms:modified xsi:type="dcterms:W3CDTF">2019-05-27T13:59:00Z</dcterms:modified>
</cp:coreProperties>
</file>